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6058" w14:textId="22FF21EA" w:rsidR="004058C1" w:rsidRDefault="007C5532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 xml:space="preserve">Meeting </w:t>
      </w:r>
      <w:r w:rsidR="00AC153E">
        <w:rPr>
          <w:b/>
          <w:bCs/>
          <w:kern w:val="4"/>
          <w:sz w:val="40"/>
          <w:szCs w:val="40"/>
        </w:rPr>
        <w:t xml:space="preserve">Agenda </w:t>
      </w:r>
      <w:r>
        <w:rPr>
          <w:b/>
          <w:bCs/>
          <w:kern w:val="4"/>
          <w:sz w:val="40"/>
          <w:szCs w:val="40"/>
        </w:rPr>
        <w:t>for</w:t>
      </w:r>
      <w:r>
        <w:rPr>
          <w:kern w:val="4"/>
        </w:rPr>
        <w:t xml:space="preserve"> </w:t>
      </w:r>
    </w:p>
    <w:p w14:paraId="1DF1FAB4" w14:textId="2B81B05A" w:rsidR="004058C1" w:rsidRDefault="00E222BD" w:rsidP="007C5532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Advisory</w:t>
      </w:r>
      <w:r w:rsidR="007C5532">
        <w:rPr>
          <w:b/>
          <w:bCs/>
          <w:kern w:val="4"/>
          <w:sz w:val="40"/>
          <w:szCs w:val="40"/>
        </w:rPr>
        <w:t xml:space="preserve"> Committee</w:t>
      </w:r>
    </w:p>
    <w:p w14:paraId="672B7EDD" w14:textId="77777777" w:rsidR="004058C1" w:rsidRDefault="007C5532">
      <w:r>
        <w:rPr>
          <w:kern w:val="4"/>
        </w:rPr>
        <w:t xml:space="preserve"> </w:t>
      </w:r>
    </w:p>
    <w:p w14:paraId="0AAEDC53" w14:textId="77777777" w:rsidR="004058C1" w:rsidRDefault="007C5532">
      <w:r>
        <w:rPr>
          <w:kern w:val="4"/>
        </w:rPr>
        <w:t xml:space="preserve"> </w:t>
      </w:r>
    </w:p>
    <w:p w14:paraId="4E1E25EF" w14:textId="16B31E18" w:rsidR="004058C1" w:rsidRDefault="007C5532">
      <w:r>
        <w:rPr>
          <w:b/>
          <w:bCs/>
          <w:kern w:val="4"/>
        </w:rPr>
        <w:t>MEETING DETAILS</w:t>
      </w:r>
      <w:r>
        <w:rPr>
          <w:kern w:val="4"/>
        </w:rPr>
        <w:t xml:space="preserve">.   </w:t>
      </w:r>
    </w:p>
    <w:p w14:paraId="6AAF7087" w14:textId="24BBFB94" w:rsidR="004058C1" w:rsidRDefault="007C5532">
      <w:r>
        <w:rPr>
          <w:kern w:val="4"/>
        </w:rPr>
        <w:t xml:space="preserve">Date: </w:t>
      </w:r>
      <w:r w:rsidR="009A6668" w:rsidRPr="009A6668">
        <w:rPr>
          <w:b/>
          <w:bCs/>
          <w:kern w:val="4"/>
        </w:rPr>
        <w:t>08/25/2022</w:t>
      </w:r>
      <w:r w:rsidR="00E222BD">
        <w:rPr>
          <w:b/>
          <w:bCs/>
          <w:kern w:val="4"/>
        </w:rPr>
        <w:t xml:space="preserve">       </w:t>
      </w:r>
      <w:r>
        <w:rPr>
          <w:kern w:val="4"/>
        </w:rPr>
        <w:t xml:space="preserve">Time: </w:t>
      </w:r>
      <w:r>
        <w:rPr>
          <w:b/>
          <w:bCs/>
          <w:kern w:val="4"/>
        </w:rPr>
        <w:t xml:space="preserve"> </w:t>
      </w:r>
      <w:r w:rsidR="009A6668">
        <w:rPr>
          <w:b/>
          <w:bCs/>
          <w:kern w:val="4"/>
        </w:rPr>
        <w:t>09</w:t>
      </w:r>
      <w:r>
        <w:rPr>
          <w:b/>
          <w:bCs/>
          <w:kern w:val="4"/>
        </w:rPr>
        <w:t>:00 AM</w:t>
      </w:r>
      <w:r>
        <w:rPr>
          <w:kern w:val="4"/>
        </w:rPr>
        <w:t xml:space="preserve">  </w:t>
      </w:r>
    </w:p>
    <w:p w14:paraId="35342C09" w14:textId="532D5F6C" w:rsidR="004058C1" w:rsidRDefault="007C5532">
      <w:r>
        <w:rPr>
          <w:kern w:val="4"/>
        </w:rPr>
        <w:t xml:space="preserve">Location: </w:t>
      </w:r>
      <w:r w:rsidR="00564A0A" w:rsidRPr="00564A0A">
        <w:rPr>
          <w:b/>
          <w:bCs/>
          <w:kern w:val="4"/>
        </w:rPr>
        <w:t>SPBLA Board Offices</w:t>
      </w:r>
      <w:r w:rsidR="00564A0A">
        <w:rPr>
          <w:kern w:val="4"/>
        </w:rPr>
        <w:t xml:space="preserve"> – </w:t>
      </w:r>
      <w:r w:rsidR="00E222BD">
        <w:rPr>
          <w:b/>
          <w:bCs/>
          <w:kern w:val="4"/>
        </w:rPr>
        <w:t>ZOOM</w:t>
      </w:r>
      <w:r w:rsidR="00564A0A">
        <w:rPr>
          <w:b/>
          <w:bCs/>
          <w:kern w:val="4"/>
        </w:rPr>
        <w:t xml:space="preserve"> </w:t>
      </w:r>
      <w:r w:rsidR="00E222BD">
        <w:rPr>
          <w:b/>
          <w:bCs/>
          <w:kern w:val="4"/>
        </w:rPr>
        <w:t xml:space="preserve"> </w:t>
      </w:r>
    </w:p>
    <w:p w14:paraId="35C74758" w14:textId="4E822875" w:rsidR="00964F5A" w:rsidRDefault="00964F5A">
      <w:pPr>
        <w:rPr>
          <w:b/>
          <w:bCs/>
          <w:kern w:val="4"/>
        </w:rPr>
      </w:pPr>
    </w:p>
    <w:p w14:paraId="0ADF09DA" w14:textId="77777777" w:rsidR="00564A0A" w:rsidRDefault="00564A0A" w:rsidP="00564A0A">
      <w:pPr>
        <w:rPr>
          <w:b/>
          <w:bCs/>
          <w:sz w:val="28"/>
          <w:szCs w:val="28"/>
        </w:rPr>
      </w:pPr>
      <w:r w:rsidRPr="001B6C91">
        <w:rPr>
          <w:b/>
          <w:bCs/>
          <w:sz w:val="28"/>
          <w:szCs w:val="28"/>
        </w:rPr>
        <w:t xml:space="preserve">Members Expected:  </w:t>
      </w:r>
    </w:p>
    <w:p w14:paraId="2989A95E" w14:textId="77777777" w:rsidR="00564A0A" w:rsidRPr="00FB36B6" w:rsidRDefault="00564A0A" w:rsidP="00564A0A">
      <w:pPr>
        <w:tabs>
          <w:tab w:val="center" w:pos="36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FB36B6">
        <w:rPr>
          <w:bCs/>
          <w:sz w:val="18"/>
          <w:szCs w:val="18"/>
        </w:rPr>
        <w:t>Present</w:t>
      </w:r>
      <w:r w:rsidRPr="00FB36B6">
        <w:rPr>
          <w:bCs/>
          <w:sz w:val="18"/>
          <w:szCs w:val="18"/>
        </w:rPr>
        <w:tab/>
      </w:r>
    </w:p>
    <w:p w14:paraId="21334554" w14:textId="75C44142" w:rsidR="00564A0A" w:rsidRDefault="00564A0A" w:rsidP="00564A0A">
      <w:pPr>
        <w:tabs>
          <w:tab w:val="center" w:pos="360"/>
          <w:tab w:val="left" w:pos="10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sym w:font="Wingdings" w:char="F0A8"/>
      </w:r>
      <w:r>
        <w:rPr>
          <w:bCs/>
          <w:sz w:val="28"/>
          <w:szCs w:val="28"/>
        </w:rPr>
        <w:tab/>
      </w:r>
      <w:r w:rsidRPr="007A7043">
        <w:rPr>
          <w:bCs/>
        </w:rPr>
        <w:t>Richard Paulk (Louisiana Pipe Trades)</w:t>
      </w:r>
    </w:p>
    <w:p w14:paraId="46F77A9C" w14:textId="30B2A615" w:rsidR="00564A0A" w:rsidRPr="007A7043" w:rsidRDefault="00564A0A" w:rsidP="00564A0A">
      <w:pPr>
        <w:tabs>
          <w:tab w:val="center" w:pos="360"/>
          <w:tab w:val="left" w:pos="1080"/>
        </w:tabs>
        <w:rPr>
          <w:b/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sym w:font="Wingdings" w:char="F0A8"/>
      </w:r>
      <w:r>
        <w:rPr>
          <w:bCs/>
          <w:sz w:val="28"/>
          <w:szCs w:val="28"/>
        </w:rPr>
        <w:tab/>
      </w:r>
      <w:r w:rsidRPr="007A7043">
        <w:rPr>
          <w:bCs/>
        </w:rPr>
        <w:t>Michael Eilers (Louisiana Pipe Trades)</w:t>
      </w:r>
    </w:p>
    <w:p w14:paraId="1F279D5F" w14:textId="4886FE31" w:rsidR="00564A0A" w:rsidRPr="001B6C91" w:rsidRDefault="00564A0A" w:rsidP="00564A0A">
      <w:pPr>
        <w:tabs>
          <w:tab w:val="center" w:pos="360"/>
          <w:tab w:val="left" w:pos="108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sym w:font="Wingdings" w:char="F0A8"/>
      </w:r>
      <w:r>
        <w:rPr>
          <w:bCs/>
          <w:sz w:val="28"/>
          <w:szCs w:val="28"/>
        </w:rPr>
        <w:tab/>
      </w:r>
      <w:r>
        <w:rPr>
          <w:bCs/>
        </w:rPr>
        <w:t xml:space="preserve">Joe </w:t>
      </w:r>
      <w:proofErr w:type="spellStart"/>
      <w:r>
        <w:rPr>
          <w:bCs/>
        </w:rPr>
        <w:t>Maranto</w:t>
      </w:r>
      <w:proofErr w:type="spellEnd"/>
      <w:r w:rsidRPr="007A7043">
        <w:rPr>
          <w:bCs/>
        </w:rPr>
        <w:t xml:space="preserve"> (Louisiana Pipe Trades)</w:t>
      </w:r>
    </w:p>
    <w:p w14:paraId="4DCD122A" w14:textId="0D78896F" w:rsidR="00564A0A" w:rsidRDefault="00564A0A" w:rsidP="00564A0A">
      <w:pPr>
        <w:tabs>
          <w:tab w:val="center" w:pos="360"/>
          <w:tab w:val="left" w:pos="1080"/>
        </w:tabs>
        <w:rPr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sym w:font="Wingdings" w:char="F0A8"/>
      </w:r>
      <w:r>
        <w:rPr>
          <w:bCs/>
          <w:sz w:val="28"/>
          <w:szCs w:val="28"/>
        </w:rPr>
        <w:tab/>
      </w:r>
      <w:r w:rsidRPr="007A7043">
        <w:rPr>
          <w:bCs/>
        </w:rPr>
        <w:t>Keith Bienvenu (PHCC Louisiana)</w:t>
      </w:r>
      <w:r>
        <w:rPr>
          <w:bCs/>
        </w:rPr>
        <w:t xml:space="preserve"> </w:t>
      </w:r>
    </w:p>
    <w:p w14:paraId="4F3EA821" w14:textId="1AC65348" w:rsidR="00564A0A" w:rsidRPr="001B6C91" w:rsidRDefault="00564A0A" w:rsidP="00564A0A">
      <w:pPr>
        <w:tabs>
          <w:tab w:val="center" w:pos="360"/>
          <w:tab w:val="left" w:pos="1080"/>
        </w:tabs>
        <w:rPr>
          <w:bCs/>
          <w:sz w:val="28"/>
          <w:szCs w:val="28"/>
        </w:rPr>
      </w:pPr>
      <w:r>
        <w:rPr>
          <w:bCs/>
        </w:rPr>
        <w:tab/>
      </w:r>
      <w:r>
        <w:rPr>
          <w:bCs/>
          <w:sz w:val="28"/>
          <w:szCs w:val="28"/>
        </w:rPr>
        <w:sym w:font="Wingdings" w:char="F0A8"/>
      </w:r>
      <w:r>
        <w:rPr>
          <w:bCs/>
          <w:sz w:val="28"/>
          <w:szCs w:val="28"/>
        </w:rPr>
        <w:tab/>
      </w:r>
      <w:r w:rsidRPr="00E52B53">
        <w:rPr>
          <w:bCs/>
        </w:rPr>
        <w:t>Henry Heier (Louisiana Pipe Trades)</w:t>
      </w:r>
      <w:r>
        <w:rPr>
          <w:bCs/>
        </w:rPr>
        <w:t xml:space="preserve"> </w:t>
      </w:r>
    </w:p>
    <w:p w14:paraId="31C4CFC8" w14:textId="4D78E9AE" w:rsidR="00564A0A" w:rsidRPr="001B6C91" w:rsidRDefault="00564A0A" w:rsidP="00564A0A">
      <w:pPr>
        <w:tabs>
          <w:tab w:val="center" w:pos="360"/>
          <w:tab w:val="left" w:pos="10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sym w:font="Wingdings" w:char="F0A8"/>
      </w:r>
      <w:r>
        <w:rPr>
          <w:bCs/>
          <w:sz w:val="28"/>
          <w:szCs w:val="28"/>
        </w:rPr>
        <w:tab/>
      </w:r>
      <w:r>
        <w:rPr>
          <w:bCs/>
        </w:rPr>
        <w:t>Jay Huckabee</w:t>
      </w:r>
      <w:r w:rsidRPr="007A7043">
        <w:rPr>
          <w:bCs/>
        </w:rPr>
        <w:t xml:space="preserve"> (PHCC Louisiana)</w:t>
      </w:r>
      <w:r w:rsidRPr="001B6C91">
        <w:rPr>
          <w:bCs/>
          <w:sz w:val="28"/>
          <w:szCs w:val="28"/>
        </w:rPr>
        <w:tab/>
      </w:r>
    </w:p>
    <w:p w14:paraId="666404AB" w14:textId="2C2CE73A" w:rsidR="00564A0A" w:rsidRPr="001B6C91" w:rsidRDefault="00564A0A" w:rsidP="00564A0A">
      <w:pPr>
        <w:tabs>
          <w:tab w:val="center" w:pos="360"/>
          <w:tab w:val="left" w:pos="10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sym w:font="Wingdings" w:char="F0A8"/>
      </w:r>
      <w:r>
        <w:rPr>
          <w:bCs/>
          <w:sz w:val="28"/>
          <w:szCs w:val="28"/>
        </w:rPr>
        <w:tab/>
      </w:r>
      <w:r w:rsidRPr="00B40CD9">
        <w:rPr>
          <w:bCs/>
        </w:rPr>
        <w:t>Aubrey Brandt</w:t>
      </w:r>
      <w:r>
        <w:rPr>
          <w:bCs/>
          <w:sz w:val="28"/>
          <w:szCs w:val="28"/>
        </w:rPr>
        <w:t xml:space="preserve"> </w:t>
      </w:r>
      <w:r w:rsidRPr="007A7043">
        <w:rPr>
          <w:bCs/>
        </w:rPr>
        <w:t>(PHCC Louisiana)</w:t>
      </w:r>
    </w:p>
    <w:p w14:paraId="26140C3C" w14:textId="77777777" w:rsidR="00564A0A" w:rsidRPr="007F5814" w:rsidRDefault="00564A0A" w:rsidP="00564A0A">
      <w:pPr>
        <w:tabs>
          <w:tab w:val="center" w:pos="360"/>
          <w:tab w:val="left" w:pos="10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sym w:font="Wingdings" w:char="F0A8"/>
      </w:r>
      <w:r w:rsidRPr="007F5814">
        <w:rPr>
          <w:bCs/>
          <w:sz w:val="28"/>
          <w:szCs w:val="28"/>
        </w:rPr>
        <w:tab/>
      </w:r>
      <w:r>
        <w:rPr>
          <w:bCs/>
        </w:rPr>
        <w:t xml:space="preserve">Matt Varnado </w:t>
      </w:r>
      <w:r w:rsidRPr="007A7043">
        <w:rPr>
          <w:bCs/>
        </w:rPr>
        <w:t>(PHCC Louisiana)</w:t>
      </w:r>
      <w:r>
        <w:rPr>
          <w:bCs/>
        </w:rPr>
        <w:t xml:space="preserve"> </w:t>
      </w:r>
    </w:p>
    <w:p w14:paraId="6A2613CA" w14:textId="77777777" w:rsidR="00564A0A" w:rsidRPr="001B6C91" w:rsidRDefault="00564A0A" w:rsidP="00564A0A">
      <w:pPr>
        <w:tabs>
          <w:tab w:val="center" w:pos="360"/>
          <w:tab w:val="left" w:pos="10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sym w:font="Wingdings" w:char="F0A8"/>
      </w:r>
      <w:r>
        <w:rPr>
          <w:bCs/>
          <w:sz w:val="28"/>
          <w:szCs w:val="28"/>
        </w:rPr>
        <w:tab/>
      </w:r>
      <w:r w:rsidRPr="007A7043">
        <w:rPr>
          <w:bCs/>
        </w:rPr>
        <w:t>Leon Molinario (PHCC Louisiana)</w:t>
      </w:r>
      <w:r w:rsidRPr="001B6C9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</w:t>
      </w:r>
    </w:p>
    <w:p w14:paraId="51D21CD9" w14:textId="511216EC" w:rsidR="00564A0A" w:rsidRPr="007A7043" w:rsidRDefault="00564A0A" w:rsidP="00564A0A">
      <w:pPr>
        <w:tabs>
          <w:tab w:val="center" w:pos="360"/>
          <w:tab w:val="left" w:pos="1080"/>
        </w:tabs>
        <w:rPr>
          <w:b/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sym w:font="Wingdings" w:char="F0A8"/>
      </w:r>
      <w:r>
        <w:rPr>
          <w:bCs/>
          <w:sz w:val="28"/>
          <w:szCs w:val="28"/>
        </w:rPr>
        <w:tab/>
      </w:r>
      <w:r w:rsidRPr="007A7043">
        <w:rPr>
          <w:bCs/>
        </w:rPr>
        <w:t>Ellis Bourque, III (Louisiana Pipe Trades)</w:t>
      </w:r>
    </w:p>
    <w:p w14:paraId="7256E6BE" w14:textId="77777777" w:rsidR="00564A0A" w:rsidRDefault="00564A0A">
      <w:pPr>
        <w:rPr>
          <w:b/>
          <w:bCs/>
          <w:kern w:val="4"/>
        </w:rPr>
      </w:pPr>
    </w:p>
    <w:p w14:paraId="71C33D6A" w14:textId="77777777" w:rsidR="00564A0A" w:rsidRPr="00564A0A" w:rsidRDefault="00564A0A" w:rsidP="00564A0A">
      <w:pPr>
        <w:tabs>
          <w:tab w:val="center" w:pos="360"/>
        </w:tabs>
        <w:rPr>
          <w:b/>
          <w:bCs/>
        </w:rPr>
      </w:pPr>
      <w:r w:rsidRPr="00564A0A">
        <w:rPr>
          <w:b/>
          <w:bCs/>
        </w:rPr>
        <w:t>Old Business:</w:t>
      </w:r>
    </w:p>
    <w:p w14:paraId="6A1801BE" w14:textId="5FA7037A" w:rsidR="00564A0A" w:rsidRDefault="00564A0A" w:rsidP="00564A0A">
      <w:pPr>
        <w:tabs>
          <w:tab w:val="center" w:pos="360"/>
        </w:tabs>
      </w:pPr>
      <w:r>
        <w:t>Discuss results of SPBLA Rule Change Committee Meeting 08/09/2022</w:t>
      </w:r>
    </w:p>
    <w:p w14:paraId="707D8496" w14:textId="2D9C29A4" w:rsidR="00564A0A" w:rsidRPr="00564A0A" w:rsidRDefault="00564A0A" w:rsidP="00564A0A">
      <w:pPr>
        <w:tabs>
          <w:tab w:val="center" w:pos="360"/>
        </w:tabs>
        <w:rPr>
          <w:b/>
          <w:bCs/>
        </w:rPr>
      </w:pPr>
      <w:r w:rsidRPr="00564A0A">
        <w:rPr>
          <w:b/>
          <w:bCs/>
        </w:rPr>
        <w:t xml:space="preserve">New Business: </w:t>
      </w:r>
    </w:p>
    <w:p w14:paraId="55B9E338" w14:textId="5B610A4D" w:rsidR="004058C1" w:rsidRDefault="007C5532">
      <w:r>
        <w:rPr>
          <w:kern w:val="4"/>
        </w:rPr>
        <w:t xml:space="preserve"> </w:t>
      </w:r>
      <w:r w:rsidR="00B6306D">
        <w:rPr>
          <w:b/>
          <w:bCs/>
          <w:kern w:val="4"/>
        </w:rPr>
        <w:t>I</w:t>
      </w:r>
      <w:r w:rsidR="00D61474">
        <w:rPr>
          <w:b/>
          <w:bCs/>
          <w:kern w:val="4"/>
        </w:rPr>
        <w:t>tem</w:t>
      </w:r>
      <w:r>
        <w:rPr>
          <w:b/>
          <w:bCs/>
          <w:kern w:val="4"/>
        </w:rPr>
        <w:t xml:space="preserve"> #1</w:t>
      </w:r>
      <w:r>
        <w:rPr>
          <w:kern w:val="4"/>
        </w:rPr>
        <w:t xml:space="preserve">: </w:t>
      </w:r>
    </w:p>
    <w:p w14:paraId="2640093C" w14:textId="057235E8" w:rsidR="00D61474" w:rsidRDefault="00D61474" w:rsidP="00D61474">
      <w:pPr>
        <w:rPr>
          <w:kern w:val="4"/>
        </w:rPr>
      </w:pPr>
      <w:r>
        <w:rPr>
          <w:kern w:val="4"/>
        </w:rPr>
        <w:t>Topics for Discussion at next Advisory Committee Meeting …</w:t>
      </w:r>
    </w:p>
    <w:p w14:paraId="01AEFE98" w14:textId="77777777" w:rsidR="00D61474" w:rsidRDefault="00D61474" w:rsidP="00D61474">
      <w:pPr>
        <w:pStyle w:val="ListParagraph"/>
        <w:numPr>
          <w:ilvl w:val="0"/>
          <w:numId w:val="1"/>
        </w:numPr>
        <w:spacing w:line="480" w:lineRule="auto"/>
        <w:rPr>
          <w:kern w:val="4"/>
        </w:rPr>
      </w:pPr>
      <w:r>
        <w:rPr>
          <w:kern w:val="4"/>
        </w:rPr>
        <w:t>Expanding Tradesman Plumber allowed duties.</w:t>
      </w:r>
    </w:p>
    <w:p w14:paraId="3169BEBF" w14:textId="77777777" w:rsidR="00D61474" w:rsidRDefault="00D61474" w:rsidP="00D61474">
      <w:pPr>
        <w:pStyle w:val="ListParagraph"/>
        <w:numPr>
          <w:ilvl w:val="0"/>
          <w:numId w:val="1"/>
        </w:numPr>
        <w:spacing w:line="480" w:lineRule="auto"/>
        <w:rPr>
          <w:kern w:val="4"/>
        </w:rPr>
      </w:pPr>
      <w:r>
        <w:rPr>
          <w:kern w:val="4"/>
        </w:rPr>
        <w:lastRenderedPageBreak/>
        <w:t>Modification of Continuing Education (CE) to a three (3) year cycle.</w:t>
      </w:r>
    </w:p>
    <w:p w14:paraId="40C781B3" w14:textId="77777777" w:rsidR="00D61474" w:rsidRDefault="00D61474" w:rsidP="00D61474">
      <w:pPr>
        <w:pStyle w:val="ListParagraph"/>
        <w:numPr>
          <w:ilvl w:val="0"/>
          <w:numId w:val="1"/>
        </w:numPr>
        <w:spacing w:line="480" w:lineRule="auto"/>
        <w:rPr>
          <w:kern w:val="4"/>
        </w:rPr>
      </w:pPr>
      <w:r>
        <w:rPr>
          <w:kern w:val="4"/>
        </w:rPr>
        <w:t xml:space="preserve">Including a “Time Frame” (i.e., 2 to 5 years) be established and requiring a business course approved by the SPBLA before a Journeyman Plumber can upgrade to a Master Plumber/Master Natural Gas Fitter License. </w:t>
      </w:r>
    </w:p>
    <w:p w14:paraId="3EE72DB4" w14:textId="77777777" w:rsidR="00964F5A" w:rsidRDefault="00964F5A">
      <w:pPr>
        <w:rPr>
          <w:color w:val="FF0000"/>
        </w:rPr>
      </w:pPr>
    </w:p>
    <w:p w14:paraId="7FFD192A" w14:textId="77777777" w:rsidR="007D2206" w:rsidRDefault="007D2206">
      <w:pPr>
        <w:rPr>
          <w:color w:val="000000" w:themeColor="text1"/>
          <w:kern w:val="4"/>
        </w:rPr>
      </w:pPr>
    </w:p>
    <w:p w14:paraId="77789D64" w14:textId="7A3131BF" w:rsidR="004058C1" w:rsidRDefault="007C5532">
      <w:pPr>
        <w:rPr>
          <w:kern w:val="4"/>
        </w:rPr>
      </w:pPr>
      <w:r>
        <w:rPr>
          <w:b/>
          <w:bCs/>
          <w:kern w:val="4"/>
        </w:rPr>
        <w:t>O</w:t>
      </w:r>
      <w:r w:rsidR="00D61474">
        <w:rPr>
          <w:b/>
          <w:bCs/>
          <w:kern w:val="4"/>
        </w:rPr>
        <w:t>ther</w:t>
      </w:r>
      <w:r>
        <w:rPr>
          <w:b/>
          <w:bCs/>
          <w:kern w:val="4"/>
        </w:rPr>
        <w:t xml:space="preserve"> I</w:t>
      </w:r>
      <w:r w:rsidR="00D61474">
        <w:rPr>
          <w:b/>
          <w:bCs/>
          <w:kern w:val="4"/>
        </w:rPr>
        <w:t>tems:</w:t>
      </w:r>
      <w:r>
        <w:rPr>
          <w:kern w:val="4"/>
        </w:rPr>
        <w:t xml:space="preserve"> </w:t>
      </w:r>
    </w:p>
    <w:p w14:paraId="4C4E5955" w14:textId="00B08E59" w:rsidR="00DD6835" w:rsidRDefault="00DD6835">
      <w:r>
        <w:rPr>
          <w:kern w:val="4"/>
        </w:rPr>
        <w:t xml:space="preserve">  Discussion with Members that the Board is experiencing a shortage of qualified Examiners to testing conducted by Board in both Baton Rouge and Shreveport.  Encourage all members to sign up as examiner and participate in process. </w:t>
      </w:r>
    </w:p>
    <w:p w14:paraId="693B0FCB" w14:textId="356FD347" w:rsidR="004058C1" w:rsidRDefault="007C5532">
      <w:pPr>
        <w:rPr>
          <w:kern w:val="4"/>
        </w:rPr>
      </w:pPr>
      <w:r>
        <w:rPr>
          <w:kern w:val="4"/>
        </w:rPr>
        <w:t xml:space="preserve">  </w:t>
      </w:r>
    </w:p>
    <w:p w14:paraId="1E091666" w14:textId="77777777" w:rsidR="00D61474" w:rsidRDefault="00D61474"/>
    <w:p w14:paraId="04D7E7B1" w14:textId="5199B3F5" w:rsidR="004058C1" w:rsidRDefault="004058C1"/>
    <w:p w14:paraId="2C78FF20" w14:textId="77777777" w:rsidR="00E74D4E" w:rsidRDefault="007C5532" w:rsidP="00E74D4E">
      <w:pPr>
        <w:rPr>
          <w:rFonts w:ascii="Freestyle Script" w:hAnsi="Freestyle Script"/>
          <w:i/>
          <w:color w:val="0033CC"/>
          <w:sz w:val="72"/>
          <w:szCs w:val="72"/>
        </w:rPr>
      </w:pPr>
      <w:r>
        <w:rPr>
          <w:kern w:val="4"/>
        </w:rPr>
        <w:t xml:space="preserve"> </w:t>
      </w:r>
      <w:r w:rsidR="00E74D4E">
        <w:rPr>
          <w:rFonts w:ascii="Freestyle Script" w:hAnsi="Freestyle Script"/>
          <w:i/>
          <w:color w:val="0033CC"/>
          <w:sz w:val="72"/>
          <w:szCs w:val="72"/>
        </w:rPr>
        <w:t>Keith</w:t>
      </w:r>
    </w:p>
    <w:p w14:paraId="38E0270C" w14:textId="77777777" w:rsidR="00E74D4E" w:rsidRDefault="00E74D4E" w:rsidP="00E74D4E">
      <w:pPr>
        <w:rPr>
          <w:rFonts w:asciiTheme="minorHAnsi" w:hAnsiTheme="minorHAnsi"/>
          <w:color w:val="0033CC"/>
          <w:sz w:val="22"/>
          <w:szCs w:val="22"/>
        </w:rPr>
      </w:pPr>
      <w:r>
        <w:rPr>
          <w:color w:val="0033CC"/>
        </w:rPr>
        <w:t>Chair – Advisory Board Committee ~ Chair – Legislative Advisory Committee</w:t>
      </w:r>
    </w:p>
    <w:p w14:paraId="0A46C896" w14:textId="63C4CF13" w:rsidR="00E74D4E" w:rsidRDefault="00E74D4E" w:rsidP="00E74D4E">
      <w:pPr>
        <w:rPr>
          <w:color w:val="31849B" w:themeColor="accent5" w:themeShade="BF"/>
        </w:rPr>
      </w:pPr>
      <w:r>
        <w:rPr>
          <w:noProof/>
          <w:sz w:val="18"/>
          <w:szCs w:val="18"/>
        </w:rPr>
        <w:drawing>
          <wp:inline distT="0" distB="0" distL="0" distR="0" wp14:anchorId="2EA28946" wp14:editId="1B173123">
            <wp:extent cx="3063240" cy="861060"/>
            <wp:effectExtent l="0" t="0" r="381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9D212" w14:textId="77777777" w:rsidR="00E74D4E" w:rsidRDefault="00E74D4E" w:rsidP="00DD6835">
      <w:pPr>
        <w:spacing w:after="0" w:line="240" w:lineRule="auto"/>
        <w:rPr>
          <w:rFonts w:eastAsia="Calibri" w:cs="Calibri"/>
          <w:noProof/>
          <w:color w:val="0000FF"/>
          <w:sz w:val="20"/>
          <w:szCs w:val="20"/>
        </w:rPr>
      </w:pPr>
      <w:r>
        <w:rPr>
          <w:rFonts w:ascii="Calibri" w:eastAsia="Calibri" w:hAnsi="Calibri" w:cs="Calibri"/>
          <w:i/>
          <w:iCs/>
          <w:noProof/>
          <w:color w:val="0000FF"/>
        </w:rPr>
        <w:t>Keith O. Bienvenu</w:t>
      </w:r>
      <w:r>
        <w:rPr>
          <w:rFonts w:ascii="Calibri" w:eastAsia="Calibri" w:hAnsi="Calibri" w:cs="Calibri"/>
          <w:noProof/>
        </w:rPr>
        <w:t xml:space="preserve"> </w:t>
      </w:r>
      <w:r>
        <w:rPr>
          <w:rFonts w:ascii="Calibri" w:eastAsia="Calibri" w:hAnsi="Calibri" w:cs="Calibri"/>
          <w:noProof/>
        </w:rPr>
        <w:br/>
      </w:r>
      <w:r>
        <w:rPr>
          <w:rFonts w:eastAsia="Calibri" w:cs="Calibri"/>
          <w:noProof/>
          <w:color w:val="0000FF"/>
          <w:sz w:val="20"/>
          <w:szCs w:val="20"/>
        </w:rPr>
        <w:t>~~~~~~~~~~~~~~~~~~~~~~~~~~~~~~~~~~~~~~</w:t>
      </w:r>
    </w:p>
    <w:p w14:paraId="3A4CE37E" w14:textId="77777777" w:rsidR="00E74D4E" w:rsidRDefault="00E74D4E" w:rsidP="00DD6835">
      <w:pPr>
        <w:spacing w:after="0" w:line="240" w:lineRule="auto"/>
        <w:rPr>
          <w:rFonts w:eastAsia="Calibri" w:cs="Calibri"/>
          <w:noProof/>
          <w:color w:val="0000FF"/>
          <w:sz w:val="20"/>
          <w:szCs w:val="20"/>
        </w:rPr>
      </w:pPr>
      <w:r>
        <w:rPr>
          <w:rFonts w:eastAsia="Calibri" w:cs="Calibri"/>
          <w:noProof/>
          <w:color w:val="0000FF"/>
          <w:sz w:val="20"/>
          <w:szCs w:val="20"/>
        </w:rPr>
        <w:t>1001 Colonial Club Dr – Harahan, LA 70123-3016</w:t>
      </w:r>
      <w:r>
        <w:rPr>
          <w:rFonts w:eastAsia="Calibri" w:cs="Calibri"/>
          <w:noProof/>
        </w:rPr>
        <w:br/>
      </w:r>
      <w:r>
        <w:rPr>
          <w:rFonts w:eastAsia="Calibri" w:cs="Calibri"/>
          <w:noProof/>
          <w:color w:val="0000FF"/>
          <w:sz w:val="20"/>
          <w:szCs w:val="20"/>
        </w:rPr>
        <w:t>Phone: (504) 738-1013 - Fax (504) 738-1013</w:t>
      </w:r>
    </w:p>
    <w:p w14:paraId="32C02247" w14:textId="77777777" w:rsidR="00E74D4E" w:rsidRDefault="00E74D4E" w:rsidP="00E74D4E">
      <w:pPr>
        <w:rPr>
          <w:rFonts w:eastAsia="Calibri"/>
          <w:noProof/>
          <w:color w:val="0000FF"/>
        </w:rPr>
      </w:pPr>
      <w:r>
        <w:rPr>
          <w:rFonts w:eastAsia="Calibri" w:cs="Calibri"/>
          <w:noProof/>
          <w:color w:val="0000FF"/>
          <w:sz w:val="20"/>
          <w:szCs w:val="20"/>
        </w:rPr>
        <w:t>Cell (504) 473-7921</w:t>
      </w:r>
      <w:r>
        <w:rPr>
          <w:rFonts w:eastAsia="Calibri" w:cs="Calibri"/>
          <w:noProof/>
        </w:rPr>
        <w:t xml:space="preserve"> </w:t>
      </w:r>
      <w:r>
        <w:rPr>
          <w:rFonts w:eastAsia="Calibri" w:cs="Calibri"/>
          <w:noProof/>
        </w:rPr>
        <w:br/>
      </w:r>
      <w:r>
        <w:rPr>
          <w:rFonts w:eastAsia="Calibri" w:cs="Calibri"/>
          <w:noProof/>
          <w:color w:val="0000FF"/>
          <w:sz w:val="20"/>
          <w:szCs w:val="20"/>
        </w:rPr>
        <w:t xml:space="preserve">Email: </w:t>
      </w:r>
      <w:hyperlink r:id="rId9" w:tooltip="blocked::mailto:keith@bienvenu.com" w:history="1">
        <w:r>
          <w:rPr>
            <w:rStyle w:val="Hyperlink"/>
            <w:rFonts w:eastAsia="Calibri" w:cs="Calibri"/>
            <w:noProof/>
          </w:rPr>
          <w:t>keith@bienvenu.com</w:t>
        </w:r>
      </w:hyperlink>
    </w:p>
    <w:p w14:paraId="56D2F942" w14:textId="0FEFDEE7" w:rsidR="004058C1" w:rsidRDefault="004058C1"/>
    <w:sectPr w:rsidR="004058C1">
      <w:headerReference w:type="default" r:id="rId10"/>
      <w:footerReference w:type="default" r:id="rId11"/>
      <w:pgSz w:w="11905" w:h="16837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F89B" w14:textId="77777777" w:rsidR="00E67581" w:rsidRDefault="00E67581">
      <w:pPr>
        <w:spacing w:after="0" w:line="240" w:lineRule="auto"/>
      </w:pPr>
      <w:r>
        <w:separator/>
      </w:r>
    </w:p>
  </w:endnote>
  <w:endnote w:type="continuationSeparator" w:id="0">
    <w:p w14:paraId="74EA6BD1" w14:textId="77777777" w:rsidR="00E67581" w:rsidRDefault="00E6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4BB5" w14:textId="77777777" w:rsidR="004058C1" w:rsidRDefault="007C5532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 w:rsidR="00837A6B">
      <w:rPr>
        <w:noProof/>
        <w:sz w:val="20"/>
        <w:szCs w:val="20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9C59" w14:textId="77777777" w:rsidR="00E67581" w:rsidRDefault="00E67581">
      <w:pPr>
        <w:spacing w:after="0" w:line="240" w:lineRule="auto"/>
      </w:pPr>
      <w:r>
        <w:separator/>
      </w:r>
    </w:p>
  </w:footnote>
  <w:footnote w:type="continuationSeparator" w:id="0">
    <w:p w14:paraId="4FD4F42D" w14:textId="77777777" w:rsidR="00E67581" w:rsidRDefault="00E6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8E23" w14:textId="327C64ED" w:rsidR="00E74D4E" w:rsidRDefault="00E74D4E">
    <w:pPr>
      <w:pStyle w:val="Header"/>
    </w:pPr>
    <w:r>
      <w:rPr>
        <w:noProof/>
        <w:sz w:val="18"/>
        <w:szCs w:val="18"/>
      </w:rPr>
      <w:drawing>
        <wp:inline distT="0" distB="0" distL="0" distR="0" wp14:anchorId="693898C2" wp14:editId="3B494150">
          <wp:extent cx="3063240" cy="861060"/>
          <wp:effectExtent l="0" t="0" r="3810" b="152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467D8"/>
    <w:multiLevelType w:val="hybridMultilevel"/>
    <w:tmpl w:val="E738D4EC"/>
    <w:lvl w:ilvl="0" w:tplc="1CAA27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C1"/>
    <w:rsid w:val="00242419"/>
    <w:rsid w:val="002661BC"/>
    <w:rsid w:val="0028648D"/>
    <w:rsid w:val="00316839"/>
    <w:rsid w:val="004058C1"/>
    <w:rsid w:val="00456750"/>
    <w:rsid w:val="004C3591"/>
    <w:rsid w:val="00564A0A"/>
    <w:rsid w:val="006335D1"/>
    <w:rsid w:val="0064341A"/>
    <w:rsid w:val="00643D8C"/>
    <w:rsid w:val="00666042"/>
    <w:rsid w:val="007C5532"/>
    <w:rsid w:val="007D2206"/>
    <w:rsid w:val="00837A6B"/>
    <w:rsid w:val="00964F5A"/>
    <w:rsid w:val="009A6668"/>
    <w:rsid w:val="009B564A"/>
    <w:rsid w:val="00A420AE"/>
    <w:rsid w:val="00AC153E"/>
    <w:rsid w:val="00AE31D9"/>
    <w:rsid w:val="00B6306D"/>
    <w:rsid w:val="00B75442"/>
    <w:rsid w:val="00D61474"/>
    <w:rsid w:val="00DB2EA3"/>
    <w:rsid w:val="00DD6835"/>
    <w:rsid w:val="00E222BD"/>
    <w:rsid w:val="00E67581"/>
    <w:rsid w:val="00E74D4E"/>
    <w:rsid w:val="00E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73AC"/>
  <w15:docId w15:val="{FC1541C5-CDAB-4320-BE60-0FF128C1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styleId="Hyperlink">
    <w:name w:val="Hyperlink"/>
    <w:uiPriority w:val="99"/>
    <w:semiHidden/>
    <w:unhideWhenUsed/>
    <w:rsid w:val="00E74D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4E"/>
  </w:style>
  <w:style w:type="paragraph" w:styleId="Footer">
    <w:name w:val="footer"/>
    <w:basedOn w:val="Normal"/>
    <w:link w:val="FooterChar"/>
    <w:uiPriority w:val="99"/>
    <w:unhideWhenUsed/>
    <w:rsid w:val="00E7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4E"/>
  </w:style>
  <w:style w:type="paragraph" w:styleId="ListParagraph">
    <w:name w:val="List Paragraph"/>
    <w:basedOn w:val="Normal"/>
    <w:uiPriority w:val="34"/>
    <w:qFormat/>
    <w:rsid w:val="00D61474"/>
    <w:pPr>
      <w:spacing w:after="0" w:line="240" w:lineRule="auto"/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260275a-05c2-4592-b23d-d767ab14bb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blocked::mailto:keith@bienven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260275a-05c2-4592-b23d-d767ab14b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Jones Tullier</dc:creator>
  <cp:lastModifiedBy>Ashley Jones Tullier</cp:lastModifiedBy>
  <cp:revision>2</cp:revision>
  <cp:lastPrinted>2022-06-12T15:37:00Z</cp:lastPrinted>
  <dcterms:created xsi:type="dcterms:W3CDTF">2022-08-15T13:19:00Z</dcterms:created>
  <dcterms:modified xsi:type="dcterms:W3CDTF">2022-08-15T13:19:00Z</dcterms:modified>
</cp:coreProperties>
</file>