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4AAE" w14:textId="1846C664" w:rsidR="009E0B92" w:rsidRDefault="002A4160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 xml:space="preserve">Meeting </w:t>
      </w:r>
      <w:r w:rsidR="00655BF4">
        <w:rPr>
          <w:b/>
          <w:bCs/>
          <w:kern w:val="4"/>
          <w:sz w:val="40"/>
          <w:szCs w:val="40"/>
        </w:rPr>
        <w:t>Agenda</w:t>
      </w:r>
      <w:r>
        <w:rPr>
          <w:b/>
          <w:bCs/>
          <w:kern w:val="4"/>
          <w:sz w:val="40"/>
          <w:szCs w:val="40"/>
        </w:rPr>
        <w:t xml:space="preserve"> for</w:t>
      </w:r>
      <w:r>
        <w:rPr>
          <w:kern w:val="4"/>
        </w:rPr>
        <w:t xml:space="preserve"> </w:t>
      </w:r>
    </w:p>
    <w:p w14:paraId="4BA4D0B3" w14:textId="0D264E6B" w:rsidR="009E0B92" w:rsidRDefault="00264109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Enforcement Committee</w:t>
      </w:r>
    </w:p>
    <w:p w14:paraId="1E6D5351" w14:textId="08204196" w:rsidR="009E0B92" w:rsidRDefault="002A4160">
      <w:r>
        <w:rPr>
          <w:kern w:val="4"/>
        </w:rPr>
        <w:t xml:space="preserve"> </w:t>
      </w:r>
    </w:p>
    <w:p w14:paraId="6322156D" w14:textId="77777777" w:rsidR="009E0B92" w:rsidRDefault="002A4160">
      <w:r>
        <w:rPr>
          <w:kern w:val="4"/>
        </w:rPr>
        <w:t xml:space="preserve"> </w:t>
      </w:r>
    </w:p>
    <w:p w14:paraId="2D9CEFFC" w14:textId="77777777" w:rsidR="009E0B92" w:rsidRDefault="002A4160">
      <w:r>
        <w:rPr>
          <w:b/>
          <w:bCs/>
          <w:kern w:val="4"/>
        </w:rPr>
        <w:t>MEETING DETAILS</w:t>
      </w:r>
      <w:r>
        <w:rPr>
          <w:kern w:val="4"/>
        </w:rPr>
        <w:t xml:space="preserve">. </w:t>
      </w:r>
    </w:p>
    <w:p w14:paraId="78AF53E9" w14:textId="77777777" w:rsidR="009E0B92" w:rsidRDefault="002A4160">
      <w:r>
        <w:rPr>
          <w:kern w:val="4"/>
        </w:rPr>
        <w:t xml:space="preserve">  </w:t>
      </w:r>
    </w:p>
    <w:p w14:paraId="793308C7" w14:textId="107B3CEA" w:rsidR="009E0B92" w:rsidRPr="00A254C9" w:rsidRDefault="002A4160" w:rsidP="00A254C9">
      <w:pPr>
        <w:pStyle w:val="NoSpacing"/>
      </w:pPr>
      <w:r w:rsidRPr="00A254C9">
        <w:t xml:space="preserve">Date: </w:t>
      </w:r>
      <w:r w:rsidR="00E93BB6">
        <w:t>8/1/2024</w:t>
      </w:r>
      <w:r w:rsidR="002C3AF3">
        <w:tab/>
      </w:r>
      <w:r w:rsidR="002C3AF3">
        <w:tab/>
      </w:r>
      <w:r w:rsidRPr="00A254C9">
        <w:t xml:space="preserve">Time:  </w:t>
      </w:r>
      <w:r w:rsidR="00E93BB6">
        <w:t>1:00pm</w:t>
      </w:r>
    </w:p>
    <w:p w14:paraId="35E4B34E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21BF784D" w14:textId="3721E241" w:rsidR="009E0B92" w:rsidRDefault="002A4160" w:rsidP="00A254C9">
      <w:pPr>
        <w:pStyle w:val="NoSpacing"/>
      </w:pPr>
      <w:r w:rsidRPr="00A254C9">
        <w:t>Location: Zoom</w:t>
      </w:r>
      <w:r w:rsidR="00E93BB6">
        <w:t>:</w:t>
      </w:r>
      <w:r w:rsidRPr="00A254C9">
        <w:t xml:space="preserve">  </w:t>
      </w:r>
      <w:hyperlink r:id="rId6" w:history="1">
        <w:r w:rsidR="009468CF" w:rsidRPr="00284054">
          <w:rPr>
            <w:rStyle w:val="Hyperlink"/>
          </w:rPr>
          <w:t>https://us06web.zoom.us/j/89617377519</w:t>
        </w:r>
      </w:hyperlink>
    </w:p>
    <w:p w14:paraId="211A547E" w14:textId="77777777" w:rsidR="009468CF" w:rsidRPr="00A254C9" w:rsidRDefault="009468CF" w:rsidP="00A254C9">
      <w:pPr>
        <w:pStyle w:val="NoSpacing"/>
      </w:pPr>
    </w:p>
    <w:p w14:paraId="4976E7F5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71AD6E81" w14:textId="77777777" w:rsidR="009E0B92" w:rsidRPr="00A254C9" w:rsidRDefault="002A4160" w:rsidP="00A254C9">
      <w:pPr>
        <w:pStyle w:val="NoSpacing"/>
      </w:pPr>
      <w:r w:rsidRPr="00A254C9">
        <w:t xml:space="preserve">ATTENDEES. </w:t>
      </w:r>
    </w:p>
    <w:p w14:paraId="2575362A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1CABA0EF" w14:textId="7C0B0686" w:rsidR="009E0B92" w:rsidRPr="00A254C9" w:rsidRDefault="002A4160" w:rsidP="00A254C9">
      <w:pPr>
        <w:pStyle w:val="NoSpacing"/>
      </w:pPr>
      <w:r w:rsidRPr="00A254C9">
        <w:t xml:space="preserve">Trey Giglio - Chair, </w:t>
      </w:r>
      <w:r w:rsidR="00264109">
        <w:t>Mike Joiner,</w:t>
      </w:r>
      <w:r w:rsidR="00E93BB6">
        <w:t xml:space="preserve"> Doyle Solly,</w:t>
      </w:r>
      <w:r w:rsidR="00264109">
        <w:t xml:space="preserve"> </w:t>
      </w:r>
      <w:r w:rsidR="00E93BB6">
        <w:t xml:space="preserve">Aubrey Brand </w:t>
      </w:r>
      <w:r w:rsidR="00264109">
        <w:t>Ashley Tullier</w:t>
      </w:r>
      <w:r w:rsidRPr="00A254C9">
        <w:t xml:space="preserve"> </w:t>
      </w:r>
    </w:p>
    <w:p w14:paraId="7F49A2B9" w14:textId="77777777" w:rsidR="009E0B92" w:rsidRDefault="002A4160">
      <w:r>
        <w:rPr>
          <w:kern w:val="4"/>
        </w:rPr>
        <w:t xml:space="preserve"> </w:t>
      </w:r>
    </w:p>
    <w:p w14:paraId="46F4925C" w14:textId="77777777" w:rsidR="009E0B92" w:rsidRDefault="002A4160">
      <w:r>
        <w:rPr>
          <w:b/>
          <w:bCs/>
          <w:kern w:val="4"/>
        </w:rPr>
        <w:t>NEW BUSINESS</w:t>
      </w:r>
      <w:r>
        <w:rPr>
          <w:kern w:val="4"/>
        </w:rPr>
        <w:t xml:space="preserve">. </w:t>
      </w:r>
    </w:p>
    <w:p w14:paraId="2F9FB6B4" w14:textId="66AC2559" w:rsidR="009E0B92" w:rsidRDefault="002C3AF3">
      <w:pPr>
        <w:rPr>
          <w:kern w:val="4"/>
        </w:rPr>
      </w:pPr>
      <w:r w:rsidRPr="002C3AF3">
        <w:rPr>
          <w:b/>
          <w:bCs/>
          <w:kern w:val="4"/>
        </w:rPr>
        <w:t>Item #1</w:t>
      </w:r>
      <w:r>
        <w:rPr>
          <w:kern w:val="4"/>
        </w:rPr>
        <w:t xml:space="preserve">: Adopt the </w:t>
      </w:r>
      <w:r w:rsidR="00264109">
        <w:rPr>
          <w:kern w:val="4"/>
        </w:rPr>
        <w:t>Enforcement</w:t>
      </w:r>
      <w:r>
        <w:rPr>
          <w:kern w:val="4"/>
        </w:rPr>
        <w:t xml:space="preserve"> Committee Agenda for </w:t>
      </w:r>
      <w:r w:rsidR="00E93BB6">
        <w:rPr>
          <w:kern w:val="4"/>
        </w:rPr>
        <w:t xml:space="preserve">August 1, 2024. </w:t>
      </w:r>
    </w:p>
    <w:p w14:paraId="73F1CF8E" w14:textId="77777777" w:rsidR="002C3AF3" w:rsidRDefault="002C3AF3"/>
    <w:p w14:paraId="57FC74B1" w14:textId="2A3C27FC" w:rsidR="00264109" w:rsidRPr="00264109" w:rsidRDefault="002A4160" w:rsidP="00264109">
      <w:pPr>
        <w:textAlignment w:val="baseline"/>
      </w:pPr>
      <w:r>
        <w:rPr>
          <w:b/>
          <w:bCs/>
          <w:kern w:val="4"/>
        </w:rPr>
        <w:t>Item #</w:t>
      </w:r>
      <w:r w:rsidR="002C3AF3">
        <w:rPr>
          <w:b/>
          <w:bCs/>
          <w:kern w:val="4"/>
        </w:rPr>
        <w:t>2</w:t>
      </w:r>
      <w:r>
        <w:rPr>
          <w:kern w:val="4"/>
        </w:rPr>
        <w:t>:</w:t>
      </w:r>
      <w:r w:rsidR="002C3AF3" w:rsidRPr="002C3AF3">
        <w:rPr>
          <w:rFonts w:ascii="Segoe UI" w:hAnsi="Segoe UI" w:cs="Segoe UI"/>
          <w:color w:val="242424"/>
          <w:sz w:val="23"/>
          <w:szCs w:val="23"/>
        </w:rPr>
        <w:t xml:space="preserve"> </w:t>
      </w:r>
      <w:r w:rsidR="00264109" w:rsidRPr="00264109">
        <w:t>Overview of current enforcement practices</w:t>
      </w:r>
    </w:p>
    <w:p w14:paraId="0B159933" w14:textId="77777777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a) budget</w:t>
      </w:r>
    </w:p>
    <w:p w14:paraId="56A2E669" w14:textId="77777777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b) review of enforceable actions</w:t>
      </w:r>
    </w:p>
    <w:p w14:paraId="426E1C6A" w14:textId="77777777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c) complaint reporting</w:t>
      </w:r>
    </w:p>
    <w:p w14:paraId="1544F949" w14:textId="77777777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d) complaint processing</w:t>
      </w:r>
    </w:p>
    <w:p w14:paraId="025FDAB6" w14:textId="6F0A3C90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e) other areas of concern not addressed in items a-d</w:t>
      </w:r>
    </w:p>
    <w:p w14:paraId="15706F76" w14:textId="09A3E620" w:rsidR="009E0B92" w:rsidRDefault="009E0B92"/>
    <w:p w14:paraId="76C258A5" w14:textId="77777777" w:rsidR="00264109" w:rsidRPr="00264109" w:rsidRDefault="002A4160" w:rsidP="00264109">
      <w:pPr>
        <w:spacing w:after="0" w:line="240" w:lineRule="auto"/>
        <w:textAlignment w:val="baseline"/>
      </w:pPr>
      <w:r>
        <w:rPr>
          <w:b/>
          <w:bCs/>
          <w:kern w:val="4"/>
        </w:rPr>
        <w:t>Item #</w:t>
      </w:r>
      <w:r w:rsidR="002C3AF3">
        <w:rPr>
          <w:b/>
          <w:bCs/>
          <w:kern w:val="4"/>
        </w:rPr>
        <w:t>3</w:t>
      </w:r>
      <w:r>
        <w:rPr>
          <w:kern w:val="4"/>
        </w:rPr>
        <w:t xml:space="preserve">: </w:t>
      </w:r>
      <w:r w:rsidR="00264109" w:rsidRPr="00264109">
        <w:t>Committee Goals and Deliverables</w:t>
      </w:r>
    </w:p>
    <w:p w14:paraId="18CFA75B" w14:textId="77777777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 a)   Personnel qualifications/compensation/vehicles/time/quantity/special enforcement </w:t>
      </w:r>
    </w:p>
    <w:p w14:paraId="715419CF" w14:textId="77777777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 b)    Focus of enforcement</w:t>
      </w:r>
    </w:p>
    <w:p w14:paraId="426F0C8A" w14:textId="77777777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 c)    Complaint reporting process (industry/consumer/partner agencies/officer)</w:t>
      </w:r>
    </w:p>
    <w:p w14:paraId="3940EB2A" w14:textId="77777777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 d)    Investigative Process</w:t>
      </w:r>
    </w:p>
    <w:p w14:paraId="0A8A8CB8" w14:textId="77777777" w:rsidR="00264109" w:rsidRPr="00264109" w:rsidRDefault="00264109" w:rsidP="00264109">
      <w:pPr>
        <w:spacing w:after="0" w:line="240" w:lineRule="auto"/>
        <w:textAlignment w:val="baseline"/>
      </w:pPr>
      <w:r w:rsidRPr="00264109">
        <w:t>              e)    Appeals Process</w:t>
      </w:r>
    </w:p>
    <w:p w14:paraId="0A93F3EF" w14:textId="004515E3" w:rsidR="002C3AF3" w:rsidRPr="002C3AF3" w:rsidRDefault="002C3AF3" w:rsidP="00264109">
      <w:pPr>
        <w:shd w:val="clear" w:color="auto" w:fill="FFFFFF"/>
        <w:spacing w:after="0" w:line="240" w:lineRule="auto"/>
        <w:textAlignment w:val="baseline"/>
        <w:rPr>
          <w:color w:val="242424"/>
        </w:rPr>
      </w:pPr>
    </w:p>
    <w:p w14:paraId="67C3CB08" w14:textId="6FC0029C" w:rsidR="009E0B92" w:rsidRDefault="009E0B92"/>
    <w:p w14:paraId="7FED0CD2" w14:textId="2D610CD4" w:rsidR="009E0B92" w:rsidRPr="002C3AF3" w:rsidRDefault="002C3AF3">
      <w:pPr>
        <w:rPr>
          <w:b/>
          <w:bCs/>
        </w:rPr>
      </w:pPr>
      <w:r w:rsidRPr="002C3AF3">
        <w:rPr>
          <w:b/>
          <w:bCs/>
        </w:rPr>
        <w:t>ADJOURNMENT</w:t>
      </w:r>
    </w:p>
    <w:sectPr w:rsidR="009E0B92" w:rsidRPr="002C3AF3">
      <w:footerReference w:type="default" r:id="rId7"/>
      <w:pgSz w:w="11905" w:h="16837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41E9" w14:textId="77777777" w:rsidR="00322A56" w:rsidRDefault="002A4160">
      <w:pPr>
        <w:spacing w:after="0" w:line="240" w:lineRule="auto"/>
      </w:pPr>
      <w:r>
        <w:separator/>
      </w:r>
    </w:p>
  </w:endnote>
  <w:endnote w:type="continuationSeparator" w:id="0">
    <w:p w14:paraId="38A2B516" w14:textId="77777777" w:rsidR="00322A56" w:rsidRDefault="002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3B4" w14:textId="77777777" w:rsidR="009E0B92" w:rsidRDefault="002A4160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E01B" w14:textId="77777777" w:rsidR="00322A56" w:rsidRDefault="002A4160">
      <w:pPr>
        <w:spacing w:after="0" w:line="240" w:lineRule="auto"/>
      </w:pPr>
      <w:r>
        <w:separator/>
      </w:r>
    </w:p>
  </w:footnote>
  <w:footnote w:type="continuationSeparator" w:id="0">
    <w:p w14:paraId="365F4699" w14:textId="77777777" w:rsidR="00322A56" w:rsidRDefault="002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2"/>
    <w:rsid w:val="00264109"/>
    <w:rsid w:val="002A4160"/>
    <w:rsid w:val="002C3AF3"/>
    <w:rsid w:val="002F4E69"/>
    <w:rsid w:val="00322A56"/>
    <w:rsid w:val="005B142B"/>
    <w:rsid w:val="00655BF4"/>
    <w:rsid w:val="009468CF"/>
    <w:rsid w:val="009E0B92"/>
    <w:rsid w:val="00A254C9"/>
    <w:rsid w:val="00CE0ADD"/>
    <w:rsid w:val="00D81FE8"/>
    <w:rsid w:val="00E9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D69E"/>
  <w15:docId w15:val="{377958CE-8E74-4323-8F6C-DEC4529F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A254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68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96173775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</cp:lastModifiedBy>
  <cp:revision>4</cp:revision>
  <dcterms:created xsi:type="dcterms:W3CDTF">2024-07-10T16:50:00Z</dcterms:created>
  <dcterms:modified xsi:type="dcterms:W3CDTF">2024-07-15T12:43:00Z</dcterms:modified>
  <cp:category/>
</cp:coreProperties>
</file>